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3B" w:rsidRPr="0067703B" w:rsidRDefault="0067703B" w:rsidP="0067703B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u w:val="single"/>
          <w:lang w:eastAsia="ru-RU"/>
        </w:rPr>
      </w:pPr>
      <w:r w:rsidRPr="0067703B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u w:val="single"/>
          <w:lang w:eastAsia="ru-RU"/>
        </w:rPr>
        <w:t>Памятка о мерах профилактики энтеровирусной инфекции для детских образовательных учреждений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Энтеровирусные инфекции (ЭВИ) – большая группа острых инфекционных заболеваний, вызываемых </w:t>
      </w: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энтеровирусами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характеризующихся многообразием клинических проявлений от легких лихорадочных состояний до тяжелых менингитов. ЭВИ характеризуются быстрым распространением заболевания.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Прогревание при 50С и выше, высушивание, ультрафиолетовое облучение, обработка 0,3% раствором формальдегида, хлорсодержащими препаратами (0,3-0,5г хлора на 1л раствора) приводит к быстрой </w:t>
      </w: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инактивации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инкубационного </w:t>
      </w:r>
      <w:proofErr w:type="gram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  в</w:t>
      </w:r>
      <w:proofErr w:type="gram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среднем составляет от 1 до 10 дней, максимальный до 21 дня. Среди заболевших ЭВИ преобладают дети.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и пылевым  путями.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Заражение происходит через слизистые верхних дыхательных путей и кишечника. Вирусы попадают в организм с водой, пищей, а также при контакте с больным энтеровирусной инфекцией.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Клиника: Заболевание начинается с повышения температуры до 38-40°,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Противоэпидемические мероприятия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Основными мерами профилактики, как при любой острой кишечной инфекции являются санитарно-гигиенические мероприятия, для чего необходимо:</w:t>
      </w:r>
    </w:p>
    <w:p w:rsidR="0067703B" w:rsidRPr="0067703B" w:rsidRDefault="0067703B" w:rsidP="0067703B">
      <w:pPr>
        <w:numPr>
          <w:ilvl w:val="0"/>
          <w:numId w:val="1"/>
        </w:num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соблюдением правил личной гигиены, питьевого режима и питания.</w:t>
      </w:r>
    </w:p>
    <w:p w:rsidR="0067703B" w:rsidRPr="0067703B" w:rsidRDefault="0067703B" w:rsidP="0067703B">
      <w:pPr>
        <w:numPr>
          <w:ilvl w:val="0"/>
          <w:numId w:val="1"/>
        </w:num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для питья только кипяченую или бутилированную воду.</w:t>
      </w:r>
    </w:p>
    <w:p w:rsidR="0067703B" w:rsidRPr="0067703B" w:rsidRDefault="0067703B" w:rsidP="0067703B">
      <w:pPr>
        <w:numPr>
          <w:ilvl w:val="0"/>
          <w:numId w:val="1"/>
        </w:num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ранней диагностики и своевременной изоляции, заболевших необходимо проводить ежедневные медицинские осмотры (приеме детей) наблюдение за контактами детьми с осмотром кожи, слизистой зева, с измерением температуры тела.</w:t>
      </w:r>
    </w:p>
    <w:p w:rsidR="0067703B" w:rsidRPr="0067703B" w:rsidRDefault="0067703B" w:rsidP="0067703B">
      <w:pPr>
        <w:numPr>
          <w:ilvl w:val="0"/>
          <w:numId w:val="1"/>
        </w:num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достаточным количеством термометров и шпателей на каждого ребенка карантинной группы (класса).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5.  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 мылом перед каждым приемом пищи, после каждого посещения туалета и прогулки на улице.</w:t>
      </w:r>
    </w:p>
    <w:p w:rsidR="0067703B" w:rsidRPr="0067703B" w:rsidRDefault="0067703B" w:rsidP="0067703B">
      <w:pPr>
        <w:shd w:val="clear" w:color="auto" w:fill="F8F8F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6.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карантинные мероприятия при появлении первых случаев заболевания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коллективах в течение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дней.</w:t>
      </w:r>
    </w:p>
    <w:p w:rsidR="0067703B" w:rsidRPr="0067703B" w:rsidRDefault="0067703B" w:rsidP="0067703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7.   Прекратить приём в карантинную группу новых детей, перевод детей и персонала из группы в группу на период наблюдения.</w:t>
      </w:r>
    </w:p>
    <w:p w:rsidR="0067703B" w:rsidRPr="0067703B" w:rsidRDefault="0067703B" w:rsidP="0067703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Запретить проведение организационных детских мероприятий в случаях массового распространения заболевания.</w:t>
      </w:r>
    </w:p>
    <w:p w:rsidR="0067703B" w:rsidRPr="0067703B" w:rsidRDefault="0067703B" w:rsidP="0067703B">
      <w:pPr>
        <w:pStyle w:val="a3"/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9.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в очагах проводить </w:t>
      </w: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вирулицидными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средствами, как при гепатите А, разрешёнными на территории России дезинфекционными средствами (согласно методических рекомендаций к препарату).</w:t>
      </w:r>
    </w:p>
    <w:p w:rsidR="0067703B" w:rsidRPr="0067703B" w:rsidRDefault="0067703B" w:rsidP="0067703B">
      <w:pPr>
        <w:pStyle w:val="a3"/>
        <w:shd w:val="clear" w:color="auto" w:fill="F8F8F8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10.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режимы проветривания и </w:t>
      </w:r>
      <w:proofErr w:type="spellStart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кварцевания</w:t>
      </w:r>
      <w:proofErr w:type="spellEnd"/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группах.</w:t>
      </w:r>
    </w:p>
    <w:p w:rsidR="0067703B" w:rsidRPr="0067703B" w:rsidRDefault="0067703B" w:rsidP="0067703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11. 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пребывание детей на свежем воздухе с выделением отдельной площадки для карантинной группы.</w:t>
      </w:r>
    </w:p>
    <w:p w:rsidR="0067703B" w:rsidRPr="0067703B" w:rsidRDefault="0067703B" w:rsidP="0067703B">
      <w:pPr>
        <w:pStyle w:val="a3"/>
        <w:shd w:val="clear" w:color="auto" w:fill="F8F8F8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12.</w:t>
      </w:r>
      <w:r w:rsidRPr="00677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санитарно-просветительную работу по профилактике энтеровирусной инфекции с персоналом и родителями.</w:t>
      </w:r>
    </w:p>
    <w:p w:rsidR="0010026E" w:rsidRDefault="0010026E" w:rsidP="0067703B">
      <w:pPr>
        <w:spacing w:after="0" w:line="240" w:lineRule="auto"/>
        <w:ind w:firstLine="709"/>
        <w:jc w:val="both"/>
      </w:pPr>
    </w:p>
    <w:sectPr w:rsidR="0010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0B6"/>
    <w:multiLevelType w:val="hybridMultilevel"/>
    <w:tmpl w:val="702CD0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56507"/>
    <w:multiLevelType w:val="hybridMultilevel"/>
    <w:tmpl w:val="01C8A55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23DE"/>
    <w:multiLevelType w:val="multilevel"/>
    <w:tmpl w:val="6B34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14A8C"/>
    <w:multiLevelType w:val="multilevel"/>
    <w:tmpl w:val="5440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73FE4"/>
    <w:multiLevelType w:val="hybridMultilevel"/>
    <w:tmpl w:val="7D4C372C"/>
    <w:lvl w:ilvl="0" w:tplc="F6A0E3A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2BA"/>
    <w:multiLevelType w:val="hybridMultilevel"/>
    <w:tmpl w:val="0A5A91C6"/>
    <w:lvl w:ilvl="0" w:tplc="4EBA8F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F1ED8"/>
    <w:multiLevelType w:val="hybridMultilevel"/>
    <w:tmpl w:val="3DA8EA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FD"/>
    <w:rsid w:val="0010026E"/>
    <w:rsid w:val="00511DFD"/>
    <w:rsid w:val="0067703B"/>
    <w:rsid w:val="009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E4A78-7AE4-477A-9843-18A10AD7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9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01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3</cp:revision>
  <dcterms:created xsi:type="dcterms:W3CDTF">2021-09-29T06:30:00Z</dcterms:created>
  <dcterms:modified xsi:type="dcterms:W3CDTF">2021-09-30T13:53:00Z</dcterms:modified>
</cp:coreProperties>
</file>